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7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по </w:t>
      </w:r>
      <w:r w:rsidR="00172B72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геометрии</w:t>
      </w:r>
    </w:p>
    <w:p w:rsidR="001911A7" w:rsidRDefault="001056BE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7</w:t>
      </w:r>
      <w:r w:rsidR="001911A7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1911A7" w:rsidRPr="00EB54AB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201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9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1911A7" w:rsidRPr="009D09D3" w:rsidRDefault="001911A7" w:rsidP="001911A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F44660" w:rsidRPr="009D09D3" w:rsidRDefault="00E1172B" w:rsidP="00D34AC5">
      <w:pPr>
        <w:spacing w:after="0" w:line="240" w:lineRule="auto"/>
        <w:ind w:left="-709" w:right="-142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9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с</w:t>
      </w:r>
      <w:r w:rsidR="001056BE" w:rsidRPr="009D09D3">
        <w:rPr>
          <w:rFonts w:ascii="Times New Roman" w:hAnsi="Times New Roman"/>
          <w:sz w:val="24"/>
          <w:szCs w:val="24"/>
        </w:rPr>
        <w:t xml:space="preserve">оставлена в соответствии </w:t>
      </w:r>
      <w:r w:rsidR="001056BE" w:rsidRPr="009D09D3">
        <w:rPr>
          <w:rFonts w:ascii="Times New Roman" w:hAnsi="Times New Roman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="001056BE" w:rsidRPr="009D09D3">
        <w:rPr>
          <w:rFonts w:ascii="Times New Roman" w:hAnsi="Times New Roman"/>
          <w:sz w:val="24"/>
          <w:szCs w:val="24"/>
        </w:rPr>
        <w:t xml:space="preserve">  2010г; </w:t>
      </w:r>
      <w:proofErr w:type="gramStart"/>
      <w:r w:rsidR="001056BE" w:rsidRPr="009D09D3">
        <w:rPr>
          <w:rFonts w:ascii="Times New Roman" w:hAnsi="Times New Roman"/>
          <w:sz w:val="24"/>
          <w:szCs w:val="24"/>
        </w:rPr>
        <w:t xml:space="preserve">с учетом требований к </w:t>
      </w:r>
      <w:proofErr w:type="spellStart"/>
      <w:r w:rsidR="001056BE" w:rsidRPr="009D09D3">
        <w:rPr>
          <w:rFonts w:ascii="Times New Roman" w:hAnsi="Times New Roman"/>
          <w:sz w:val="24"/>
          <w:szCs w:val="24"/>
        </w:rPr>
        <w:t>оснощению</w:t>
      </w:r>
      <w:proofErr w:type="spellEnd"/>
      <w:r w:rsidR="001056BE" w:rsidRPr="009D09D3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</w:t>
      </w:r>
      <w:proofErr w:type="spellStart"/>
      <w:r w:rsidR="001056BE" w:rsidRPr="009D09D3">
        <w:rPr>
          <w:rFonts w:ascii="Times New Roman" w:hAnsi="Times New Roman"/>
          <w:sz w:val="24"/>
          <w:szCs w:val="24"/>
        </w:rPr>
        <w:t>образованияна</w:t>
      </w:r>
      <w:proofErr w:type="spellEnd"/>
      <w:r w:rsidR="001056BE" w:rsidRPr="009D09D3">
        <w:rPr>
          <w:rFonts w:ascii="Times New Roman" w:hAnsi="Times New Roman"/>
          <w:sz w:val="24"/>
          <w:szCs w:val="24"/>
        </w:rPr>
        <w:t xml:space="preserve"> основании  учебного плана школы на 2018-2019 учебный год, </w:t>
      </w:r>
      <w:r w:rsidR="001056BE" w:rsidRPr="009D09D3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общеобразовательных учреждений </w:t>
      </w:r>
      <w:r w:rsidR="001056BE" w:rsidRPr="009D09D3">
        <w:rPr>
          <w:rFonts w:ascii="Times New Roman" w:hAnsi="Times New Roman"/>
          <w:bCs/>
          <w:sz w:val="24"/>
          <w:szCs w:val="24"/>
        </w:rPr>
        <w:t xml:space="preserve">по геометрии 7–9 классы к учебному комплекту для 7-9 классов (авторы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 составитель</w:t>
      </w:r>
      <w:proofErr w:type="gram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Т.А.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– М: «Просвещение», 2013. – с. 19-43), и </w:t>
      </w:r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, В.Ф. Бутузов, С.Б. Кадомцев и др. – 2-е издание. – М.: Просвещение, 2013г</w:t>
      </w:r>
      <w:r w:rsidR="009D09D3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9D09D3" w:rsidRPr="009D09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09D3" w:rsidRPr="009D09D3">
        <w:rPr>
          <w:rFonts w:ascii="Times New Roman" w:hAnsi="Times New Roman"/>
          <w:sz w:val="24"/>
          <w:szCs w:val="24"/>
        </w:rPr>
        <w:t>адаптирована для детей с ОВЗ (ЗПР</w:t>
      </w:r>
      <w:r w:rsidR="009D09D3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1911A7" w:rsidRPr="009D09D3" w:rsidRDefault="001911A7" w:rsidP="00D34AC5">
      <w:pPr>
        <w:spacing w:after="0" w:line="240" w:lineRule="auto"/>
        <w:ind w:left="-709" w:right="-284" w:firstLine="709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9D09D3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</w:t>
      </w:r>
    </w:p>
    <w:p w:rsidR="001911A7" w:rsidRPr="00D34AC5" w:rsidRDefault="001911A7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hAnsi="Times New Roman"/>
          <w:b/>
          <w:sz w:val="24"/>
          <w:szCs w:val="24"/>
          <w:lang w:bidi="en-US"/>
        </w:rPr>
      </w:pPr>
      <w:r w:rsidRPr="00D34AC5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   </w:t>
      </w:r>
      <w:r w:rsidRPr="00D34AC5"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</w:t>
      </w:r>
      <w:r w:rsidR="001056BE" w:rsidRPr="00D34AC5">
        <w:rPr>
          <w:rFonts w:ascii="Times New Roman" w:hAnsi="Times New Roman"/>
          <w:b/>
          <w:sz w:val="24"/>
          <w:szCs w:val="24"/>
          <w:lang w:bidi="en-US"/>
        </w:rPr>
        <w:t xml:space="preserve"> геометрия в 7</w:t>
      </w:r>
      <w:r w:rsidR="00F44660" w:rsidRPr="00D34AC5">
        <w:rPr>
          <w:rFonts w:ascii="Times New Roman" w:hAnsi="Times New Roman"/>
          <w:b/>
          <w:sz w:val="24"/>
          <w:szCs w:val="24"/>
          <w:lang w:bidi="en-US"/>
        </w:rPr>
        <w:t xml:space="preserve"> классе</w:t>
      </w:r>
      <w:r w:rsidRPr="00D34AC5">
        <w:rPr>
          <w:rFonts w:ascii="Times New Roman" w:hAnsi="Times New Roman"/>
          <w:b/>
          <w:sz w:val="24"/>
          <w:szCs w:val="24"/>
          <w:lang w:bidi="en-US"/>
        </w:rPr>
        <w:t>.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формирование культуры,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E67142" w:rsidRPr="00D34AC5" w:rsidRDefault="00E67142" w:rsidP="00D34AC5">
      <w:pPr>
        <w:spacing w:after="0" w:line="240" w:lineRule="auto"/>
        <w:ind w:left="-709" w:right="-284" w:firstLine="709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</w:t>
      </w:r>
      <w:r w:rsidR="001911A7"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</w:t>
      </w:r>
    </w:p>
    <w:p w:rsidR="00E1172B" w:rsidRPr="00D34AC5" w:rsidRDefault="00E67142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 w:rsidR="001911A7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1056BE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геометрия в 7 </w:t>
      </w:r>
      <w:r w:rsidR="0019634D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классе</w:t>
      </w:r>
      <w:r w:rsidR="001911A7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1172B" w:rsidRPr="00D34AC5" w:rsidRDefault="00E1172B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page" w:tblpX="1014" w:tblpY="18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5920"/>
        <w:gridCol w:w="1843"/>
        <w:gridCol w:w="1842"/>
      </w:tblGrid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.ч</w:t>
            </w:r>
            <w:proofErr w:type="gramEnd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Контрольных  работ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Начальные геометрические сведения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Параллельные прямые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Соотношения между сторонами и углами треугольника </w:t>
            </w:r>
          </w:p>
        </w:tc>
        <w:tc>
          <w:tcPr>
            <w:tcW w:w="1843" w:type="dxa"/>
          </w:tcPr>
          <w:p w:rsidR="00E1172B" w:rsidRPr="00E1172B" w:rsidRDefault="00D34AC5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34AC5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E1172B">
        <w:tc>
          <w:tcPr>
            <w:tcW w:w="709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20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34AC5">
              <w:rPr>
                <w:rFonts w:ascii="Times New Roman" w:eastAsiaTheme="minorHAnsi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E1172B" w:rsidRPr="00E1172B" w:rsidRDefault="00E1172B" w:rsidP="00D34AC5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</w:tbl>
    <w:p w:rsidR="0019634D" w:rsidRPr="00D34AC5" w:rsidRDefault="0019634D" w:rsidP="00D34AC5">
      <w:pPr>
        <w:spacing w:after="0" w:line="240" w:lineRule="auto"/>
        <w:ind w:left="-709" w:righ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Место учебного предмета в структуре основной образовательной программы школы.</w:t>
      </w:r>
    </w:p>
    <w:p w:rsidR="003D360E" w:rsidRPr="00D34AC5" w:rsidRDefault="0019634D" w:rsidP="00486674">
      <w:pPr>
        <w:autoSpaceDE w:val="0"/>
        <w:autoSpaceDN w:val="0"/>
        <w:adjustRightInd w:val="0"/>
        <w:spacing w:after="0"/>
        <w:ind w:left="-709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геометрии на этапе основного общего образования  в  </w:t>
      </w:r>
      <w:r w:rsidR="00E1172B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7</w:t>
      </w:r>
      <w:r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классе в объёме  68 часов, 2 часа в неделю, 34 недели. </w:t>
      </w:r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календарному учебному графику и расписанию уроков на 2019-2020 учебный год в МБОУ </w:t>
      </w:r>
      <w:proofErr w:type="spellStart"/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67 часов. Правительство РФ определило 6 праздничных дней (24 февраля, 9 марта, 1, 4, 5 и 11 мая).  Учебный материал изучается в полном объеме. Срок реализации программы 1 год</w:t>
      </w:r>
      <w:r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19634D" w:rsidRPr="00D34AC5" w:rsidRDefault="0019634D" w:rsidP="00D34AC5">
      <w:pPr>
        <w:pStyle w:val="a3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911A7" w:rsidRPr="00D34AC5" w:rsidRDefault="001911A7" w:rsidP="00D34AC5">
      <w:pPr>
        <w:pStyle w:val="a3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Учителя математики</w:t>
      </w:r>
      <w:proofErr w:type="gramStart"/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:</w:t>
      </w:r>
      <w:proofErr w:type="gramEnd"/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Долголенко</w:t>
      </w:r>
      <w:proofErr w:type="spellEnd"/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С.Н.</w:t>
      </w:r>
      <w:r w:rsidR="00E1172B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,Гринева</w:t>
      </w:r>
      <w:proofErr w:type="spellEnd"/>
      <w:r w:rsidR="00E1172B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Т.В.</w:t>
      </w:r>
    </w:p>
    <w:sectPr w:rsidR="001911A7" w:rsidRPr="00D34AC5" w:rsidSect="00130F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1056BE"/>
    <w:rsid w:val="00130F27"/>
    <w:rsid w:val="00172B72"/>
    <w:rsid w:val="001911A7"/>
    <w:rsid w:val="0019634D"/>
    <w:rsid w:val="003D2CEE"/>
    <w:rsid w:val="003D360E"/>
    <w:rsid w:val="00403F8B"/>
    <w:rsid w:val="00486674"/>
    <w:rsid w:val="009D09D3"/>
    <w:rsid w:val="00CA1F39"/>
    <w:rsid w:val="00D34AC5"/>
    <w:rsid w:val="00E1172B"/>
    <w:rsid w:val="00E67142"/>
    <w:rsid w:val="00EB54AB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1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1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User</cp:lastModifiedBy>
  <cp:revision>11</cp:revision>
  <dcterms:created xsi:type="dcterms:W3CDTF">2019-10-18T05:06:00Z</dcterms:created>
  <dcterms:modified xsi:type="dcterms:W3CDTF">2019-10-18T09:36:00Z</dcterms:modified>
</cp:coreProperties>
</file>